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6" w14:textId="3FC0B046" w:rsidR="008C1DC8" w:rsidRDefault="000F305B" w:rsidP="009836C1">
      <w:pPr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="002C7869">
        <w:rPr>
          <w:b/>
          <w:sz w:val="28"/>
          <w:szCs w:val="28"/>
        </w:rPr>
        <w:t>Forslag til henvisnin</w:t>
      </w:r>
      <w:r>
        <w:rPr>
          <w:b/>
          <w:sz w:val="28"/>
          <w:szCs w:val="28"/>
        </w:rPr>
        <w:softHyphen/>
      </w:r>
      <w:r w:rsidR="002C7869">
        <w:rPr>
          <w:b/>
          <w:sz w:val="28"/>
          <w:szCs w:val="28"/>
        </w:rPr>
        <w:t>g af ME/CFS patient til aktivitetstilpasning</w:t>
      </w:r>
    </w:p>
    <w:p w14:paraId="00000007" w14:textId="77777777" w:rsidR="008C1DC8" w:rsidRDefault="008C1DC8" w:rsidP="009836C1">
      <w:pPr>
        <w:rPr>
          <w:b/>
        </w:rPr>
      </w:pPr>
    </w:p>
    <w:p w14:paraId="0000000A" w14:textId="4DD318A5" w:rsidR="008C1DC8" w:rsidRDefault="002C7869" w:rsidP="009836C1">
      <w:r>
        <w:t xml:space="preserve">Enhver uddannet fysioterapeut eller ergoterapeut der forstår problemstillingen (med aktivitet og energi) </w:t>
      </w:r>
      <w:r w:rsidR="009836C1">
        <w:t>vil være til betydelig hjælp for</w:t>
      </w:r>
      <w:r>
        <w:t xml:space="preserve"> patienten. Men det er ikke givet</w:t>
      </w:r>
      <w:r w:rsidR="009836C1">
        <w:t>,</w:t>
      </w:r>
      <w:r>
        <w:t xml:space="preserve"> at det er let at finde en</w:t>
      </w:r>
      <w:r w:rsidR="009836C1">
        <w:t>,</w:t>
      </w:r>
      <w:r>
        <w:t xml:space="preserve"> der vil påtage sig opgaven. </w:t>
      </w:r>
    </w:p>
    <w:p w14:paraId="4B957E5F" w14:textId="77777777" w:rsidR="009836C1" w:rsidRDefault="009836C1" w:rsidP="009836C1"/>
    <w:p w14:paraId="0000000C" w14:textId="679788A1" w:rsidR="008C1DC8" w:rsidRDefault="002C7869" w:rsidP="009836C1">
      <w:r>
        <w:t>Dertil kommer</w:t>
      </w:r>
      <w:r w:rsidR="009836C1">
        <w:t>,</w:t>
      </w:r>
      <w:r>
        <w:t xml:space="preserve"> at der er forskelle på patientens egenbetaling</w:t>
      </w:r>
      <w:r w:rsidR="009836C1">
        <w:t>,</w:t>
      </w:r>
      <w:r>
        <w:t xml:space="preserve"> alt efter om det drejer sig om en fysioterapeut eller en ergoterapeut</w:t>
      </w:r>
      <w:r w:rsidR="009836C1">
        <w:t>,</w:t>
      </w:r>
      <w:r>
        <w:t xml:space="preserve"> og at der er forskel på lægens henvisningsret.</w:t>
      </w:r>
    </w:p>
    <w:p w14:paraId="08FC7BE8" w14:textId="77777777" w:rsidR="00971DFB" w:rsidRDefault="00971DFB" w:rsidP="009836C1"/>
    <w:p w14:paraId="4FDCD29F" w14:textId="77777777" w:rsidR="00F910B1" w:rsidRDefault="002C7869" w:rsidP="00F910B1">
      <w:pPr>
        <w:rPr>
          <w:b/>
        </w:rPr>
      </w:pPr>
      <w:r>
        <w:rPr>
          <w:b/>
        </w:rPr>
        <w:t>Eksempel på henvisning:</w:t>
      </w:r>
    </w:p>
    <w:p w14:paraId="0000000D" w14:textId="6588FFFE" w:rsidR="008C1DC8" w:rsidRDefault="002C7869" w:rsidP="00F910B1">
      <w:r>
        <w:br/>
        <w:t>Jeg vil gerne</w:t>
      </w:r>
      <w:r>
        <w:rPr>
          <w:color w:val="000000"/>
        </w:rPr>
        <w:t xml:space="preserve"> henvise xx til </w:t>
      </w:r>
      <w:r>
        <w:t>behandling med aktivitetstilpasning for sygdommen ME/CFS</w:t>
      </w:r>
      <w:r w:rsidR="009836C1">
        <w:t>.</w:t>
      </w:r>
    </w:p>
    <w:p w14:paraId="53D19222" w14:textId="77777777" w:rsidR="00F910B1" w:rsidRDefault="00F910B1" w:rsidP="00F910B1"/>
    <w:p w14:paraId="0000000E" w14:textId="3DD7AECE" w:rsidR="008C1DC8" w:rsidRPr="00F910B1" w:rsidRDefault="002C7869" w:rsidP="00F910B1">
      <w:pPr>
        <w:rPr>
          <w:b/>
          <w:color w:val="00B050"/>
        </w:rPr>
      </w:pPr>
      <w:r>
        <w:rPr>
          <w:b/>
        </w:rPr>
        <w:t xml:space="preserve">Vigtigste relevante fakta om </w:t>
      </w:r>
      <w:r w:rsidRPr="000F305B">
        <w:rPr>
          <w:b/>
          <w:color w:val="000000" w:themeColor="text1"/>
        </w:rPr>
        <w:t>ME</w:t>
      </w:r>
      <w:r w:rsidR="000F305B" w:rsidRPr="000F305B">
        <w:rPr>
          <w:b/>
          <w:color w:val="000000" w:themeColor="text1"/>
        </w:rPr>
        <w:t>/CFS</w:t>
      </w:r>
      <w:r w:rsidRPr="00F910B1">
        <w:rPr>
          <w:b/>
          <w:color w:val="00B050"/>
        </w:rPr>
        <w:t>:</w:t>
      </w:r>
    </w:p>
    <w:p w14:paraId="29DFFA8B" w14:textId="77777777" w:rsidR="00F910B1" w:rsidRPr="00F910B1" w:rsidRDefault="00F910B1" w:rsidP="00F910B1">
      <w:pPr>
        <w:rPr>
          <w:color w:val="00B050"/>
        </w:rPr>
      </w:pPr>
    </w:p>
    <w:p w14:paraId="0000000F" w14:textId="27EE7FE4" w:rsidR="008C1DC8" w:rsidRDefault="002C7869" w:rsidP="00F910B1">
      <w:r w:rsidRPr="000F305B">
        <w:rPr>
          <w:color w:val="000000" w:themeColor="text1"/>
        </w:rPr>
        <w:t>ME</w:t>
      </w:r>
      <w:r w:rsidR="000F305B" w:rsidRPr="000F305B">
        <w:rPr>
          <w:color w:val="000000" w:themeColor="text1"/>
        </w:rPr>
        <w:t>/CFS</w:t>
      </w:r>
      <w:r>
        <w:t xml:space="preserve"> er oftest kronisk. Vigtigste symptom er nedsat udholdenhed og unormal udmattelse</w:t>
      </w:r>
      <w:r w:rsidR="009836C1">
        <w:t>,</w:t>
      </w:r>
      <w:r>
        <w:t xml:space="preserve"> som ikke forsvinder ved hvile</w:t>
      </w:r>
      <w:r w:rsidR="00AA3FAE">
        <w:t xml:space="preserve"> eller kan trænes væk.</w:t>
      </w:r>
    </w:p>
    <w:p w14:paraId="109B7852" w14:textId="77777777" w:rsidR="00F910B1" w:rsidRDefault="00F910B1" w:rsidP="00F910B1"/>
    <w:p w14:paraId="00000010" w14:textId="1AC666E0" w:rsidR="008C1DC8" w:rsidRDefault="002C7869" w:rsidP="00F910B1">
      <w:r>
        <w:t>Hyppigs</w:t>
      </w:r>
      <w:r w:rsidR="009836C1">
        <w:t xml:space="preserve">te komplikation er PEM (Post </w:t>
      </w:r>
      <w:proofErr w:type="spellStart"/>
      <w:r w:rsidR="009836C1">
        <w:t>Ex</w:t>
      </w:r>
      <w:r>
        <w:t>ertional</w:t>
      </w:r>
      <w:proofErr w:type="spellEnd"/>
      <w:r>
        <w:t xml:space="preserve"> </w:t>
      </w:r>
      <w:proofErr w:type="spellStart"/>
      <w:r>
        <w:t>Malaise</w:t>
      </w:r>
      <w:proofErr w:type="spellEnd"/>
      <w:r>
        <w:t>)</w:t>
      </w:r>
      <w:r w:rsidR="009836C1">
        <w:t>,</w:t>
      </w:r>
      <w:r>
        <w:t xml:space="preserve"> som er en alvorlig</w:t>
      </w:r>
      <w:r w:rsidR="00971DFB">
        <w:t>, til tider akut og ofte kronisk</w:t>
      </w:r>
      <w:r w:rsidR="009836C1">
        <w:t>,</w:t>
      </w:r>
      <w:r w:rsidR="00971DFB">
        <w:t xml:space="preserve"> </w:t>
      </w:r>
      <w:r>
        <w:t>forværring af alle sygdomssymptomer ved fysisk eller mental anstrengelse. </w:t>
      </w:r>
    </w:p>
    <w:p w14:paraId="765E8BBE" w14:textId="4865673B" w:rsidR="00CF6E61" w:rsidRDefault="002C7869" w:rsidP="00F910B1">
      <w:r>
        <w:t>PEM kommer ofte forsinket og kan vare i dage til måneder. Pga</w:t>
      </w:r>
      <w:r w:rsidR="009836C1">
        <w:t>.</w:t>
      </w:r>
      <w:r>
        <w:t xml:space="preserve"> risikoen for PEM kan man således ikke teste patientens styrke eller udholdenhed, men kun bedømme dem ud fra sygehistorie</w:t>
      </w:r>
      <w:r w:rsidR="006E777F">
        <w:t xml:space="preserve"> </w:t>
      </w:r>
      <w:r>
        <w:t>og symptomer. Der er oftest ingen eller kun meget begrænset mulighed for styrkelse af udholdenhed eller styrke.</w:t>
      </w:r>
    </w:p>
    <w:p w14:paraId="3763A2C1" w14:textId="77777777" w:rsidR="00F910B1" w:rsidRDefault="00F910B1" w:rsidP="00F910B1"/>
    <w:p w14:paraId="14E46D6C" w14:textId="77777777" w:rsidR="009836C1" w:rsidRDefault="005B59A1" w:rsidP="00F910B1">
      <w:r>
        <w:t>For yderligere fakta se evt.</w:t>
      </w:r>
      <w:r w:rsidR="009836C1">
        <w:t xml:space="preserve"> følgende link, hvor</w:t>
      </w:r>
      <w:r w:rsidR="00844171">
        <w:t xml:space="preserve"> </w:t>
      </w:r>
      <w:r w:rsidR="009836C1">
        <w:t>a</w:t>
      </w:r>
      <w:r w:rsidR="00844171">
        <w:t>ktivitetstilpasning er beskrevet fra side 14</w:t>
      </w:r>
      <w:r w:rsidR="009836C1">
        <w:t>:</w:t>
      </w:r>
      <w:r w:rsidR="00844171">
        <w:t xml:space="preserve"> </w:t>
      </w:r>
    </w:p>
    <w:p w14:paraId="00000012" w14:textId="611CE7B9" w:rsidR="008C1DC8" w:rsidRDefault="00B3622B" w:rsidP="00F910B1">
      <w:hyperlink r:id="rId5" w:history="1">
        <w:r w:rsidR="009836C1" w:rsidRPr="00F910B1">
          <w:rPr>
            <w:rStyle w:val="Hyperlink"/>
          </w:rPr>
          <w:t>https://me-foreningen.d</w:t>
        </w:r>
        <w:r w:rsidR="009836C1" w:rsidRPr="00F910B1">
          <w:rPr>
            <w:rStyle w:val="Hyperlink"/>
          </w:rPr>
          <w:t>k</w:t>
        </w:r>
        <w:r w:rsidR="009836C1" w:rsidRPr="00F910B1">
          <w:rPr>
            <w:rStyle w:val="Hyperlink"/>
          </w:rPr>
          <w:t>/wp-content/uploads/2022/07/NICE_tryk_netbrug.pdf</w:t>
        </w:r>
      </w:hyperlink>
    </w:p>
    <w:p w14:paraId="04678C1A" w14:textId="77777777" w:rsidR="00F910B1" w:rsidRDefault="00F910B1" w:rsidP="00F910B1">
      <w:pPr>
        <w:rPr>
          <w:b/>
        </w:rPr>
      </w:pPr>
    </w:p>
    <w:p w14:paraId="49EF6854" w14:textId="77777777" w:rsidR="00F910B1" w:rsidRDefault="002C7869" w:rsidP="00F910B1">
      <w:pPr>
        <w:rPr>
          <w:b/>
        </w:rPr>
      </w:pPr>
      <w:r>
        <w:rPr>
          <w:b/>
        </w:rPr>
        <w:t>Behandlingsprincipper:</w:t>
      </w:r>
    </w:p>
    <w:p w14:paraId="00000015" w14:textId="00823E81" w:rsidR="008C1DC8" w:rsidRDefault="002C7869" w:rsidP="00F910B1">
      <w:r>
        <w:br/>
        <w:t>Der er ingen kausal behandling</w:t>
      </w:r>
      <w:r w:rsidR="00F910B1">
        <w:t>,</w:t>
      </w:r>
      <w:r>
        <w:t xml:space="preserve"> men mange af symptomerne kan </w:t>
      </w:r>
      <w:r w:rsidRPr="000F305B">
        <w:rPr>
          <w:color w:val="000000" w:themeColor="text1"/>
        </w:rPr>
        <w:t>lindres medicinsk.</w:t>
      </w:r>
      <w:r w:rsidRPr="000F305B">
        <w:rPr>
          <w:color w:val="000000" w:themeColor="text1"/>
        </w:rPr>
        <w:br/>
        <w:t xml:space="preserve">Vigtigst er at undgå PEM og gennem aktivitetstilpasning </w:t>
      </w:r>
      <w:r w:rsidR="00F910B1" w:rsidRPr="000F305B">
        <w:rPr>
          <w:color w:val="000000" w:themeColor="text1"/>
        </w:rPr>
        <w:t xml:space="preserve">at </w:t>
      </w:r>
      <w:r w:rsidRPr="000F305B">
        <w:rPr>
          <w:color w:val="000000" w:themeColor="text1"/>
        </w:rPr>
        <w:t>stabilisere</w:t>
      </w:r>
      <w:r>
        <w:rPr>
          <w:color w:val="FF0000"/>
        </w:rPr>
        <w:t xml:space="preserve"> </w:t>
      </w:r>
      <w:r>
        <w:t xml:space="preserve">patienten så godt som muligt. </w:t>
      </w:r>
    </w:p>
    <w:p w14:paraId="43F9AC79" w14:textId="77777777" w:rsidR="006E777F" w:rsidRPr="006E777F" w:rsidRDefault="006E777F" w:rsidP="00F910B1"/>
    <w:p w14:paraId="1FA48221" w14:textId="77777777" w:rsidR="00F910B1" w:rsidRDefault="002C7869" w:rsidP="00F910B1">
      <w:pPr>
        <w:rPr>
          <w:b/>
        </w:rPr>
      </w:pPr>
      <w:r>
        <w:rPr>
          <w:b/>
        </w:rPr>
        <w:t>Principper vedrørende aktivitetstilpasning:</w:t>
      </w:r>
    </w:p>
    <w:p w14:paraId="00000016" w14:textId="5A322981" w:rsidR="008C1DC8" w:rsidRDefault="002C7869" w:rsidP="00F910B1">
      <w:pPr>
        <w:rPr>
          <w:b/>
        </w:rPr>
      </w:pPr>
      <w:r>
        <w:rPr>
          <w:b/>
        </w:rPr>
        <w:br/>
      </w:r>
      <w:r>
        <w:t>Der er ingen national eller international enighed om</w:t>
      </w:r>
      <w:r w:rsidR="00F910B1">
        <w:t>,</w:t>
      </w:r>
      <w:r>
        <w:t xml:space="preserve"> hvad aktivitetstilpasning (også kaldet </w:t>
      </w:r>
      <w:proofErr w:type="spellStart"/>
      <w:r>
        <w:t>pacing</w:t>
      </w:r>
      <w:proofErr w:type="spellEnd"/>
      <w:r>
        <w:t xml:space="preserve"> eller energi management) omfatter. Hos patienter med ME/CFS betyder det følgende:</w:t>
      </w:r>
    </w:p>
    <w:p w14:paraId="00000017" w14:textId="48ACFAFF" w:rsidR="008C1DC8" w:rsidRPr="000F305B" w:rsidRDefault="002C7869" w:rsidP="00F910B1">
      <w:pPr>
        <w:rPr>
          <w:color w:val="000000" w:themeColor="text1"/>
        </w:rPr>
      </w:pPr>
      <w:r>
        <w:t>Gå ud fra</w:t>
      </w:r>
      <w:r w:rsidR="00F910B1">
        <w:t>,</w:t>
      </w:r>
      <w:r>
        <w:t xml:space="preserve"> at al aktivitet</w:t>
      </w:r>
      <w:r w:rsidR="00F910B1">
        <w:t>,</w:t>
      </w:r>
      <w:r>
        <w:t xml:space="preserve"> såvel fysisk, kognitivt, emotionelt som socialt kræver energi.</w:t>
      </w:r>
      <w:r w:rsidR="006E777F">
        <w:t xml:space="preserve"> </w:t>
      </w:r>
      <w:r>
        <w:t xml:space="preserve">Ud fra </w:t>
      </w:r>
      <w:r w:rsidRPr="000F305B">
        <w:rPr>
          <w:color w:val="000000" w:themeColor="text1"/>
        </w:rPr>
        <w:t>anamnese og samtale med patient</w:t>
      </w:r>
      <w:r w:rsidR="000F305B" w:rsidRPr="000F305B">
        <w:rPr>
          <w:color w:val="000000" w:themeColor="text1"/>
        </w:rPr>
        <w:t xml:space="preserve"> og </w:t>
      </w:r>
      <w:r w:rsidRPr="000F305B">
        <w:rPr>
          <w:color w:val="000000" w:themeColor="text1"/>
        </w:rPr>
        <w:t>pårørende</w:t>
      </w:r>
      <w:r w:rsidR="000F305B" w:rsidRPr="000F305B">
        <w:rPr>
          <w:color w:val="000000" w:themeColor="text1"/>
        </w:rPr>
        <w:t xml:space="preserve"> aftales med</w:t>
      </w:r>
      <w:r w:rsidRPr="000F305B">
        <w:rPr>
          <w:color w:val="000000" w:themeColor="text1"/>
        </w:rPr>
        <w:t xml:space="preserve"> patient</w:t>
      </w:r>
      <w:r w:rsidR="000F305B" w:rsidRPr="000F305B">
        <w:rPr>
          <w:color w:val="000000" w:themeColor="text1"/>
        </w:rPr>
        <w:t>en,</w:t>
      </w:r>
      <w:r w:rsidRPr="000F305B">
        <w:rPr>
          <w:color w:val="000000" w:themeColor="text1"/>
        </w:rPr>
        <w:t xml:space="preserve"> hvilket energiniveau patienten kan </w:t>
      </w:r>
      <w:proofErr w:type="spellStart"/>
      <w:r w:rsidRPr="000F305B">
        <w:rPr>
          <w:color w:val="000000" w:themeColor="text1"/>
        </w:rPr>
        <w:t>olde</w:t>
      </w:r>
      <w:proofErr w:type="spellEnd"/>
      <w:r w:rsidRPr="000F305B">
        <w:rPr>
          <w:color w:val="000000" w:themeColor="text1"/>
        </w:rPr>
        <w:t xml:space="preserve"> til uden sygdoms- eller symptomforværring. </w:t>
      </w:r>
    </w:p>
    <w:p w14:paraId="00000018" w14:textId="72B97D95" w:rsidR="008C1DC8" w:rsidRDefault="002C7869" w:rsidP="00F910B1">
      <w:r>
        <w:t xml:space="preserve">Lav ud fra ovenstående sammen med patient og </w:t>
      </w:r>
      <w:r>
        <w:rPr>
          <w:color w:val="000000"/>
        </w:rPr>
        <w:t xml:space="preserve">pårørende og evt. arbejdsplads en plan for alle energikrævende aktiviteter og hvile. Herunder fysisk og kognitiv aktivitet, ADL, </w:t>
      </w:r>
      <w:r w:rsidR="008B5916">
        <w:rPr>
          <w:color w:val="000000"/>
        </w:rPr>
        <w:t xml:space="preserve">samt </w:t>
      </w:r>
      <w:r>
        <w:rPr>
          <w:color w:val="000000"/>
        </w:rPr>
        <w:t xml:space="preserve">sociale </w:t>
      </w:r>
      <w:r>
        <w:t>og psykiske relationer. Vurder behovet for hjælpemidler, skånehensyn og hvileperioder.</w:t>
      </w:r>
    </w:p>
    <w:p w14:paraId="00000019" w14:textId="6DA33273" w:rsidR="008C1DC8" w:rsidRDefault="002C7869" w:rsidP="00F910B1">
      <w:r>
        <w:t>Da energiniveauet kan være fluktuerende</w:t>
      </w:r>
      <w:r w:rsidR="008B5916">
        <w:t>,</w:t>
      </w:r>
      <w:r>
        <w:t xml:space="preserve"> bør der også laves en plan for</w:t>
      </w:r>
      <w:r w:rsidR="008B5916">
        <w:t>,</w:t>
      </w:r>
      <w:r>
        <w:t xml:space="preserve"> hvordan patienten kan modificere planen i henhold til sit energiniveau. </w:t>
      </w:r>
      <w:r>
        <w:rPr>
          <w:color w:val="000000"/>
        </w:rPr>
        <w:t>Det er målet at stabilisere tilstanden</w:t>
      </w:r>
      <w:r w:rsidR="008B5916">
        <w:rPr>
          <w:color w:val="000000"/>
        </w:rPr>
        <w:t>.</w:t>
      </w:r>
      <w:r w:rsidR="006E777F">
        <w:rPr>
          <w:color w:val="000000"/>
        </w:rPr>
        <w:t xml:space="preserve"> </w:t>
      </w:r>
      <w:r w:rsidR="008B5916">
        <w:rPr>
          <w:color w:val="000000"/>
        </w:rPr>
        <w:t>D</w:t>
      </w:r>
      <w:r>
        <w:rPr>
          <w:color w:val="000000"/>
        </w:rPr>
        <w:t xml:space="preserve">erfor bør ændringer kun ske, når der er opnået </w:t>
      </w:r>
      <w:r w:rsidR="006E777F">
        <w:rPr>
          <w:color w:val="000000"/>
        </w:rPr>
        <w:t xml:space="preserve">længerevarende </w:t>
      </w:r>
      <w:r>
        <w:rPr>
          <w:color w:val="000000"/>
        </w:rPr>
        <w:t>stabilitet på nuværende niveau.</w:t>
      </w:r>
      <w:r>
        <w:t xml:space="preserve"> Eventuelle ændringer bør ske med mindst 2-3 ugers interval.</w:t>
      </w:r>
    </w:p>
    <w:p w14:paraId="28D35DE4" w14:textId="77777777" w:rsidR="008B5916" w:rsidRDefault="008B5916" w:rsidP="00F910B1"/>
    <w:p w14:paraId="00000020" w14:textId="44DCD81F" w:rsidR="008C1DC8" w:rsidRDefault="002C7869">
      <w:r>
        <w:t xml:space="preserve">Test planen og revider den om nødvendigt. (Det kan være helt centralt at nedsætte aktivitetsniveauet). </w:t>
      </w:r>
      <w:bookmarkStart w:id="0" w:name="_GoBack"/>
      <w:bookmarkEnd w:id="0"/>
    </w:p>
    <w:sectPr w:rsidR="008C1DC8" w:rsidSect="006602A9">
      <w:pgSz w:w="11900" w:h="16840"/>
      <w:pgMar w:top="794" w:right="1134" w:bottom="79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C8"/>
    <w:rsid w:val="000F305B"/>
    <w:rsid w:val="002C7869"/>
    <w:rsid w:val="005B59A1"/>
    <w:rsid w:val="005F4637"/>
    <w:rsid w:val="006602A9"/>
    <w:rsid w:val="006E777F"/>
    <w:rsid w:val="0070756F"/>
    <w:rsid w:val="0075541E"/>
    <w:rsid w:val="008201FB"/>
    <w:rsid w:val="00844171"/>
    <w:rsid w:val="008B5916"/>
    <w:rsid w:val="008C1DC8"/>
    <w:rsid w:val="00971DFB"/>
    <w:rsid w:val="009836C1"/>
    <w:rsid w:val="00AA3FAE"/>
    <w:rsid w:val="00B3622B"/>
    <w:rsid w:val="00CF6E61"/>
    <w:rsid w:val="00F009FE"/>
    <w:rsid w:val="00F9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2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rdskrifttypeiafsnit"/>
    <w:uiPriority w:val="99"/>
    <w:unhideWhenUsed/>
    <w:rsid w:val="00F910B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F910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rdskrifttypeiafsnit"/>
    <w:uiPriority w:val="99"/>
    <w:unhideWhenUsed/>
    <w:rsid w:val="00F910B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F910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-foreningen.dk/wp-content/uploads/2022/07/NICE_tryk_netbru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Vasegaard</dc:creator>
  <cp:lastModifiedBy>Gitte Vasegaard</cp:lastModifiedBy>
  <cp:revision>5</cp:revision>
  <cp:lastPrinted>2022-09-14T13:07:00Z</cp:lastPrinted>
  <dcterms:created xsi:type="dcterms:W3CDTF">2022-09-14T13:05:00Z</dcterms:created>
  <dcterms:modified xsi:type="dcterms:W3CDTF">2022-09-14T13:07:00Z</dcterms:modified>
</cp:coreProperties>
</file>